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A" w:rsidRPr="00712E6F" w:rsidRDefault="00672EC8" w:rsidP="00712E6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黑体" w:cs="宋体"/>
          <w:color w:val="000000" w:themeColor="text1"/>
          <w:sz w:val="44"/>
          <w:szCs w:val="44"/>
        </w:rPr>
      </w:pPr>
      <w:r w:rsidRPr="0007045F">
        <w:rPr>
          <w:rFonts w:ascii="方正小标宋简体" w:eastAsia="方正小标宋简体" w:hAnsi="黑体" w:cs="宋体" w:hint="eastAsia"/>
          <w:color w:val="000000" w:themeColor="text1"/>
          <w:sz w:val="44"/>
          <w:szCs w:val="44"/>
        </w:rPr>
        <w:t>《</w:t>
      </w:r>
      <w:r w:rsidR="00D10516">
        <w:rPr>
          <w:rFonts w:ascii="方正小标宋简体" w:eastAsia="方正小标宋简体" w:hAnsi="黑体" w:cs="宋体" w:hint="eastAsia"/>
          <w:color w:val="000000" w:themeColor="text1"/>
          <w:sz w:val="44"/>
          <w:szCs w:val="44"/>
        </w:rPr>
        <w:t>国家级水产健康养殖和生态养殖示范区浙江省实施细则</w:t>
      </w:r>
      <w:r w:rsidR="00404A91" w:rsidRPr="0007045F">
        <w:rPr>
          <w:rFonts w:ascii="方正小标宋简体" w:eastAsia="方正小标宋简体" w:hAnsi="黑体" w:cs="宋体" w:hint="eastAsia"/>
          <w:color w:val="000000" w:themeColor="text1"/>
          <w:sz w:val="44"/>
          <w:szCs w:val="44"/>
        </w:rPr>
        <w:t>》</w:t>
      </w:r>
      <w:r w:rsidR="00346FEC" w:rsidRPr="0007045F">
        <w:rPr>
          <w:rFonts w:ascii="方正小标宋简体" w:eastAsia="方正小标宋简体" w:hAnsi="黑体" w:cs="宋体" w:hint="eastAsia"/>
          <w:color w:val="000000" w:themeColor="text1"/>
          <w:sz w:val="44"/>
          <w:szCs w:val="44"/>
        </w:rPr>
        <w:t>起草</w:t>
      </w:r>
      <w:r w:rsidR="00404A91" w:rsidRPr="0007045F">
        <w:rPr>
          <w:rFonts w:ascii="方正小标宋简体" w:eastAsia="方正小标宋简体" w:hAnsi="黑体" w:cs="宋体" w:hint="eastAsia"/>
          <w:color w:val="000000" w:themeColor="text1"/>
          <w:sz w:val="44"/>
          <w:szCs w:val="44"/>
        </w:rPr>
        <w:t>说明</w:t>
      </w:r>
    </w:p>
    <w:p w:rsidR="0007045F" w:rsidRDefault="0007045F" w:rsidP="0007045F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BA34EA" w:rsidRPr="0007045F" w:rsidRDefault="00404A91" w:rsidP="0007045F">
      <w:pPr>
        <w:adjustRightInd w:val="0"/>
        <w:snapToGrid w:val="0"/>
        <w:spacing w:line="64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07045F">
        <w:rPr>
          <w:rFonts w:ascii="黑体" w:eastAsia="黑体" w:hAnsi="黑体" w:cs="宋体" w:hint="eastAsia"/>
          <w:color w:val="000000" w:themeColor="text1"/>
          <w:sz w:val="32"/>
          <w:szCs w:val="32"/>
        </w:rPr>
        <w:t>一、制订《</w:t>
      </w:r>
      <w:r w:rsidR="000A708B" w:rsidRPr="000A708B">
        <w:rPr>
          <w:rFonts w:ascii="黑体" w:eastAsia="黑体" w:hAnsi="黑体" w:cs="宋体" w:hint="eastAsia"/>
          <w:color w:val="000000" w:themeColor="text1"/>
          <w:sz w:val="32"/>
          <w:szCs w:val="32"/>
        </w:rPr>
        <w:t>国家级水产健康养殖和生态养殖示范区浙江省实施细则</w:t>
      </w:r>
      <w:r w:rsidRPr="0007045F">
        <w:rPr>
          <w:rFonts w:ascii="黑体" w:eastAsia="黑体" w:hAnsi="黑体" w:cs="宋体" w:hint="eastAsia"/>
          <w:color w:val="000000" w:themeColor="text1"/>
          <w:sz w:val="32"/>
          <w:szCs w:val="32"/>
        </w:rPr>
        <w:t>》</w:t>
      </w:r>
      <w:r w:rsidR="0007045F" w:rsidRPr="0007045F">
        <w:rPr>
          <w:rFonts w:ascii="黑体" w:eastAsia="黑体" w:hAnsi="黑体" w:cs="宋体" w:hint="eastAsia"/>
          <w:color w:val="000000" w:themeColor="text1"/>
          <w:sz w:val="32"/>
          <w:szCs w:val="32"/>
        </w:rPr>
        <w:t>的</w:t>
      </w:r>
      <w:r w:rsidRPr="0007045F">
        <w:rPr>
          <w:rFonts w:ascii="黑体" w:eastAsia="黑体" w:hAnsi="黑体" w:cs="宋体" w:hint="eastAsia"/>
          <w:color w:val="000000" w:themeColor="text1"/>
          <w:sz w:val="32"/>
          <w:szCs w:val="32"/>
        </w:rPr>
        <w:t>必要性和可行性。</w:t>
      </w:r>
    </w:p>
    <w:p w:rsidR="000E4D4B" w:rsidRDefault="000E4D4B" w:rsidP="00DB4C51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2021年6月，农业农村部下发了</w:t>
      </w:r>
      <w:r w:rsidRPr="000E4D4B">
        <w:rPr>
          <w:rFonts w:ascii="仿宋_GB2312" w:eastAsia="仿宋_GB2312" w:hAnsi="宋体" w:cs="仿宋" w:hint="eastAsia"/>
          <w:sz w:val="32"/>
          <w:szCs w:val="32"/>
        </w:rPr>
        <w:t>《国家级水产健康养殖和生态养殖示范区</w:t>
      </w:r>
      <w:r>
        <w:rPr>
          <w:rFonts w:ascii="仿宋_GB2312" w:eastAsia="仿宋_GB2312" w:hAnsi="宋体" w:cs="仿宋" w:hint="eastAsia"/>
          <w:sz w:val="32"/>
          <w:szCs w:val="32"/>
        </w:rPr>
        <w:t>管理办法（试行）</w:t>
      </w:r>
      <w:r w:rsidRPr="000E4D4B">
        <w:rPr>
          <w:rFonts w:ascii="仿宋_GB2312" w:eastAsia="仿宋_GB2312" w:hAnsi="宋体" w:cs="仿宋" w:hint="eastAsia"/>
          <w:sz w:val="32"/>
          <w:szCs w:val="32"/>
        </w:rPr>
        <w:t>》</w:t>
      </w:r>
      <w:r>
        <w:rPr>
          <w:rFonts w:ascii="仿宋_GB2312" w:eastAsia="仿宋_GB2312" w:hAnsi="宋体" w:cs="仿宋" w:hint="eastAsia"/>
          <w:sz w:val="32"/>
          <w:szCs w:val="32"/>
        </w:rPr>
        <w:t>（农渔发</w:t>
      </w:r>
      <w:r>
        <w:rPr>
          <w:rFonts w:ascii="宋体" w:eastAsia="宋体" w:hAnsi="宋体" w:cs="仿宋" w:hint="eastAsia"/>
          <w:sz w:val="32"/>
          <w:szCs w:val="32"/>
        </w:rPr>
        <w:t>﹝2021﹞13号</w:t>
      </w:r>
      <w:r>
        <w:rPr>
          <w:rFonts w:ascii="仿宋_GB2312" w:eastAsia="仿宋_GB2312" w:hAnsi="宋体" w:cs="仿宋" w:hint="eastAsia"/>
          <w:sz w:val="32"/>
          <w:szCs w:val="32"/>
        </w:rPr>
        <w:t>），</w:t>
      </w:r>
      <w:r w:rsidR="00DB4C51">
        <w:rPr>
          <w:rFonts w:ascii="仿宋_GB2312" w:eastAsia="仿宋_GB2312" w:hAnsi="宋体" w:cs="仿宋" w:hint="eastAsia"/>
          <w:sz w:val="32"/>
          <w:szCs w:val="32"/>
        </w:rPr>
        <w:t>以规范</w:t>
      </w:r>
      <w:r w:rsidR="00DB4C51" w:rsidRPr="000E4D4B">
        <w:rPr>
          <w:rFonts w:ascii="仿宋_GB2312" w:eastAsia="仿宋_GB2312" w:hAnsi="宋体" w:cs="仿宋" w:hint="eastAsia"/>
          <w:sz w:val="32"/>
          <w:szCs w:val="32"/>
        </w:rPr>
        <w:t>国家级水产健康养殖和生态养殖示范区</w:t>
      </w:r>
      <w:r w:rsidR="00DB4C51">
        <w:rPr>
          <w:rFonts w:ascii="仿宋_GB2312" w:eastAsia="仿宋_GB2312" w:hAnsi="宋体" w:cs="仿宋" w:hint="eastAsia"/>
          <w:sz w:val="32"/>
          <w:szCs w:val="32"/>
        </w:rPr>
        <w:t>创建示范和监管工作，并在第十八条中明确要求各省级渔业主管部门制定本辖区</w:t>
      </w:r>
      <w:r w:rsidR="00946B05">
        <w:rPr>
          <w:rFonts w:ascii="仿宋_GB2312" w:eastAsia="仿宋_GB2312" w:hAnsi="宋体" w:cs="仿宋" w:hint="eastAsia"/>
          <w:sz w:val="32"/>
          <w:szCs w:val="32"/>
        </w:rPr>
        <w:t>国家级</w:t>
      </w:r>
      <w:r w:rsidR="00DB4C51">
        <w:rPr>
          <w:rFonts w:ascii="仿宋_GB2312" w:eastAsia="仿宋_GB2312" w:hAnsi="宋体" w:cs="仿宋" w:hint="eastAsia"/>
          <w:sz w:val="32"/>
          <w:szCs w:val="32"/>
        </w:rPr>
        <w:t>示范区管理细则，并报农业农村部渔业渔政管理局备案。</w:t>
      </w:r>
    </w:p>
    <w:p w:rsidR="000A6EAF" w:rsidRPr="002F4D86" w:rsidRDefault="00DB4C51" w:rsidP="0031322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0E4D4B">
        <w:rPr>
          <w:rFonts w:ascii="仿宋_GB2312" w:eastAsia="仿宋_GB2312" w:hAnsi="宋体" w:cs="仿宋" w:hint="eastAsia"/>
          <w:sz w:val="32"/>
          <w:szCs w:val="32"/>
        </w:rPr>
        <w:t>《国家级水产健康养殖和生态养殖示范区</w:t>
      </w:r>
      <w:r>
        <w:rPr>
          <w:rFonts w:ascii="仿宋_GB2312" w:eastAsia="仿宋_GB2312" w:hAnsi="宋体" w:cs="仿宋" w:hint="eastAsia"/>
          <w:sz w:val="32"/>
          <w:szCs w:val="32"/>
        </w:rPr>
        <w:t>管理办法（试行）</w:t>
      </w:r>
      <w:r w:rsidRPr="000E4D4B">
        <w:rPr>
          <w:rFonts w:ascii="仿宋_GB2312" w:eastAsia="仿宋_GB2312" w:hAnsi="宋体" w:cs="仿宋" w:hint="eastAsia"/>
          <w:sz w:val="32"/>
          <w:szCs w:val="32"/>
        </w:rPr>
        <w:t>》</w:t>
      </w:r>
      <w:r>
        <w:rPr>
          <w:rFonts w:ascii="仿宋_GB2312" w:eastAsia="仿宋_GB2312" w:hAnsi="宋体" w:cs="仿宋" w:hint="eastAsia"/>
          <w:sz w:val="32"/>
          <w:szCs w:val="32"/>
        </w:rPr>
        <w:t>在监督管理的相关条款中对年度工作检查、定期复验等环节的有关要求</w:t>
      </w:r>
      <w:r>
        <w:rPr>
          <w:rFonts w:ascii="仿宋_GB2312" w:eastAsia="仿宋_GB2312" w:hAnsi="宋体" w:cs="仿宋"/>
          <w:sz w:val="32"/>
          <w:szCs w:val="32"/>
        </w:rPr>
        <w:t>不够</w:t>
      </w:r>
      <w:r>
        <w:rPr>
          <w:rFonts w:ascii="仿宋_GB2312" w:eastAsia="仿宋_GB2312" w:hAnsi="宋体" w:cs="仿宋" w:hint="eastAsia"/>
          <w:sz w:val="32"/>
          <w:szCs w:val="32"/>
        </w:rPr>
        <w:t>明确</w:t>
      </w:r>
      <w:r w:rsidR="00F77182" w:rsidRPr="0078784F">
        <w:rPr>
          <w:rFonts w:ascii="仿宋_GB2312" w:eastAsia="仿宋_GB2312" w:hAnsi="宋体" w:cs="仿宋"/>
          <w:sz w:val="32"/>
          <w:szCs w:val="32"/>
        </w:rPr>
        <w:t>，</w:t>
      </w:r>
      <w:r>
        <w:rPr>
          <w:rFonts w:ascii="仿宋_GB2312" w:eastAsia="仿宋_GB2312" w:hAnsi="宋体" w:cs="仿宋" w:hint="eastAsia"/>
          <w:sz w:val="32"/>
          <w:szCs w:val="32"/>
        </w:rPr>
        <w:t>需在省级实施细则中进一步细化明确，</w:t>
      </w:r>
      <w:r w:rsidR="00946B05">
        <w:rPr>
          <w:rFonts w:ascii="仿宋_GB2312" w:eastAsia="仿宋_GB2312" w:hAnsi="宋体" w:cs="仿宋" w:hint="eastAsia"/>
          <w:sz w:val="32"/>
          <w:szCs w:val="32"/>
        </w:rPr>
        <w:t>以</w:t>
      </w:r>
      <w:r>
        <w:rPr>
          <w:rFonts w:ascii="仿宋_GB2312" w:eastAsia="仿宋_GB2312" w:hAnsi="宋体" w:cs="仿宋" w:hint="eastAsia"/>
          <w:sz w:val="32"/>
          <w:szCs w:val="32"/>
        </w:rPr>
        <w:t>更好的开展国家级</w:t>
      </w:r>
      <w:r w:rsidRPr="000E4D4B">
        <w:rPr>
          <w:rFonts w:ascii="仿宋_GB2312" w:eastAsia="仿宋_GB2312" w:hAnsi="宋体" w:cs="仿宋" w:hint="eastAsia"/>
          <w:sz w:val="32"/>
          <w:szCs w:val="32"/>
        </w:rPr>
        <w:t>水产健康养殖和生态养殖示范区</w:t>
      </w:r>
      <w:r w:rsidR="004618C9">
        <w:rPr>
          <w:rFonts w:ascii="仿宋_GB2312" w:eastAsia="仿宋_GB2312" w:hAnsi="宋体" w:cs="仿宋" w:hint="eastAsia"/>
          <w:sz w:val="32"/>
          <w:szCs w:val="32"/>
        </w:rPr>
        <w:t>创建</w:t>
      </w:r>
      <w:r w:rsidR="00946B05">
        <w:rPr>
          <w:rFonts w:ascii="仿宋_GB2312" w:eastAsia="仿宋_GB2312" w:hAnsi="宋体" w:cs="仿宋" w:hint="eastAsia"/>
          <w:sz w:val="32"/>
          <w:szCs w:val="32"/>
        </w:rPr>
        <w:t>工作</w:t>
      </w:r>
      <w:r w:rsidR="0078784F" w:rsidRPr="0078784F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BA34EA" w:rsidRPr="00313227" w:rsidRDefault="008B7504" w:rsidP="0007045F">
      <w:pPr>
        <w:adjustRightInd w:val="0"/>
        <w:snapToGrid w:val="0"/>
        <w:spacing w:line="64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313227">
        <w:rPr>
          <w:rFonts w:ascii="黑体" w:eastAsia="黑体" w:hAnsi="黑体" w:cs="宋体" w:hint="eastAsia"/>
          <w:color w:val="000000" w:themeColor="text1"/>
          <w:sz w:val="32"/>
          <w:szCs w:val="32"/>
        </w:rPr>
        <w:t>二、制订</w:t>
      </w:r>
      <w:r w:rsidR="00404A91" w:rsidRPr="00313227">
        <w:rPr>
          <w:rFonts w:ascii="黑体" w:eastAsia="黑体" w:hAnsi="黑体" w:cs="宋体" w:hint="eastAsia"/>
          <w:color w:val="000000" w:themeColor="text1"/>
          <w:sz w:val="32"/>
          <w:szCs w:val="32"/>
        </w:rPr>
        <w:t>依据和起草过程</w:t>
      </w:r>
    </w:p>
    <w:p w:rsidR="00BA34EA" w:rsidRPr="008C31CD" w:rsidRDefault="002A6AC0" w:rsidP="008C31CD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依据：</w:t>
      </w:r>
      <w:r w:rsidR="004618C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《农业农村部关于印发</w:t>
      </w:r>
      <w:r w:rsidR="004618C9">
        <w:rPr>
          <w:rFonts w:ascii="仿宋_GB2312" w:eastAsia="仿宋_GB2312" w:hAnsi="宋体" w:cs="仿宋" w:hint="eastAsia"/>
          <w:sz w:val="32"/>
          <w:szCs w:val="32"/>
        </w:rPr>
        <w:t>&lt;</w:t>
      </w:r>
      <w:r w:rsidR="004618C9" w:rsidRPr="000E4D4B">
        <w:rPr>
          <w:rFonts w:ascii="仿宋_GB2312" w:eastAsia="仿宋_GB2312" w:hAnsi="宋体" w:cs="仿宋" w:hint="eastAsia"/>
          <w:sz w:val="32"/>
          <w:szCs w:val="32"/>
        </w:rPr>
        <w:t>国家级水产健康养殖和生态养殖示范区</w:t>
      </w:r>
      <w:r w:rsidR="004618C9">
        <w:rPr>
          <w:rFonts w:ascii="仿宋_GB2312" w:eastAsia="仿宋_GB2312" w:hAnsi="宋体" w:cs="仿宋" w:hint="eastAsia"/>
          <w:sz w:val="32"/>
          <w:szCs w:val="32"/>
        </w:rPr>
        <w:t>管理办法（试行）&gt;的通知》（农渔发</w:t>
      </w:r>
      <w:r w:rsidR="004618C9">
        <w:rPr>
          <w:rFonts w:ascii="宋体" w:eastAsia="宋体" w:hAnsi="宋体" w:cs="仿宋" w:hint="eastAsia"/>
          <w:sz w:val="32"/>
          <w:szCs w:val="32"/>
        </w:rPr>
        <w:t>﹝2021﹞13号</w:t>
      </w:r>
      <w:r w:rsidR="004618C9">
        <w:rPr>
          <w:rFonts w:ascii="仿宋_GB2312" w:eastAsia="仿宋_GB2312" w:hAnsi="宋体" w:cs="仿宋" w:hint="eastAsia"/>
          <w:sz w:val="32"/>
          <w:szCs w:val="32"/>
        </w:rPr>
        <w:t>）和</w:t>
      </w:r>
      <w:r w:rsidR="004618C9">
        <w:rPr>
          <w:rFonts w:ascii="仿宋_GB2312" w:eastAsia="仿宋_GB2312" w:hAnsi="宋体" w:cs="仿宋" w:hint="eastAsia"/>
          <w:kern w:val="0"/>
          <w:sz w:val="32"/>
          <w:szCs w:val="32"/>
          <w:lang w:val="zh-CN"/>
        </w:rPr>
        <w:t>《农业农村部渔业渔政管理局关于开展2021年国家级水产健康养殖和生态养殖示范区创建示范活</w:t>
      </w:r>
      <w:r w:rsidR="004618C9">
        <w:rPr>
          <w:rFonts w:ascii="仿宋_GB2312" w:eastAsia="仿宋_GB2312" w:hAnsi="宋体" w:cs="仿宋" w:hint="eastAsia"/>
          <w:kern w:val="0"/>
          <w:sz w:val="32"/>
          <w:szCs w:val="32"/>
          <w:lang w:val="zh-CN"/>
        </w:rPr>
        <w:lastRenderedPageBreak/>
        <w:t>动的通知》（农渔养函</w:t>
      </w:r>
      <w:r w:rsidR="004618C9">
        <w:rPr>
          <w:rFonts w:ascii="宋体" w:eastAsia="宋体" w:hAnsi="宋体" w:cs="仿宋" w:hint="eastAsia"/>
          <w:sz w:val="32"/>
          <w:szCs w:val="32"/>
        </w:rPr>
        <w:t>﹝2021﹞61号</w:t>
      </w:r>
      <w:r w:rsidR="004618C9">
        <w:rPr>
          <w:rFonts w:ascii="仿宋_GB2312" w:eastAsia="仿宋_GB2312" w:hAnsi="宋体" w:cs="仿宋" w:hint="eastAsia"/>
          <w:kern w:val="0"/>
          <w:sz w:val="32"/>
          <w:szCs w:val="32"/>
          <w:lang w:val="zh-CN"/>
        </w:rPr>
        <w:t>）。</w:t>
      </w:r>
    </w:p>
    <w:p w:rsidR="00D73ECF" w:rsidRPr="004618C9" w:rsidRDefault="00404A91" w:rsidP="004618C9">
      <w:pPr>
        <w:adjustRightInd w:val="0"/>
        <w:snapToGrid w:val="0"/>
        <w:spacing w:line="640" w:lineRule="exact"/>
        <w:ind w:firstLineChars="200" w:firstLine="640"/>
        <w:rPr>
          <w:rFonts w:ascii="方正小标宋简体" w:eastAsia="方正小标宋简体" w:hAnsi="黑体" w:cs="宋体"/>
          <w:color w:val="000000" w:themeColor="text1"/>
          <w:sz w:val="44"/>
          <w:szCs w:val="44"/>
        </w:rPr>
      </w:pPr>
      <w:r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起草过程：</w:t>
      </w:r>
      <w:r w:rsidR="00CE7975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今年</w:t>
      </w:r>
      <w:r w:rsidR="00EF2418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8月</w:t>
      </w:r>
      <w:r w:rsidR="005A5266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EF2418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厅渔业渔政处</w:t>
      </w:r>
      <w:r w:rsidR="008B7504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起草</w:t>
      </w:r>
      <w:r w:rsidR="004618C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了</w:t>
      </w:r>
      <w:r w:rsidR="004618C9" w:rsidRPr="004618C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《国家级水产健康养殖和生态养殖示范区浙江省实施细则》</w:t>
      </w:r>
      <w:r w:rsidR="00994B53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初稿，9月向各市、县（市、区）渔业主管局、</w:t>
      </w:r>
      <w:r w:rsidR="00C94E1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省水产技术推广</w:t>
      </w:r>
      <w:r w:rsidR="004C306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总</w:t>
      </w:r>
      <w:r w:rsidR="00C94E1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站</w:t>
      </w:r>
      <w:r w:rsidR="004C306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、省水产学会以及部分代表性企业</w:t>
      </w:r>
      <w:r w:rsidR="00C94E1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征求了意见，经修改后形成</w:t>
      </w:r>
      <w:r w:rsidR="00324A9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公开征求意见</w:t>
      </w:r>
      <w:r w:rsidR="00C94E1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稿</w:t>
      </w:r>
      <w:r w:rsidR="0044111E" w:rsidRPr="008C31C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A34EA" w:rsidRPr="005432A4" w:rsidRDefault="00404A91" w:rsidP="0007045F">
      <w:pPr>
        <w:adjustRightInd w:val="0"/>
        <w:snapToGrid w:val="0"/>
        <w:spacing w:line="64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5432A4">
        <w:rPr>
          <w:rFonts w:ascii="黑体" w:eastAsia="黑体" w:hAnsi="黑体" w:cs="宋体" w:hint="eastAsia"/>
          <w:color w:val="000000" w:themeColor="text1"/>
          <w:sz w:val="32"/>
          <w:szCs w:val="32"/>
        </w:rPr>
        <w:t>三、需要解决主要问题，拟规定主要制度、拟采取主要措施</w:t>
      </w:r>
      <w:r w:rsidR="004F4002" w:rsidRPr="005432A4">
        <w:rPr>
          <w:rFonts w:ascii="黑体" w:eastAsia="黑体" w:hAnsi="黑体" w:cs="宋体" w:hint="eastAsia"/>
          <w:color w:val="000000" w:themeColor="text1"/>
          <w:sz w:val="32"/>
          <w:szCs w:val="32"/>
        </w:rPr>
        <w:t>。</w:t>
      </w:r>
    </w:p>
    <w:p w:rsidR="001442B7" w:rsidRPr="0007045F" w:rsidRDefault="001442B7" w:rsidP="0007045F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</w:t>
      </w:r>
      <w:r w:rsidR="006449B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</w:t>
      </w:r>
      <w:r w:rsidR="00C94E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明确创建主体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  <w:r w:rsidR="00C94E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为符合条件的</w:t>
      </w:r>
      <w:r w:rsidR="00C94E1E">
        <w:rPr>
          <w:rFonts w:ascii="仿宋_GB2312" w:eastAsia="仿宋_GB2312" w:cs="仿宋_GB2312" w:hint="eastAsia"/>
          <w:sz w:val="32"/>
          <w:szCs w:val="32"/>
          <w:lang/>
        </w:rPr>
        <w:t>水产养殖生产经营单位或县级人民政府。</w:t>
      </w:r>
    </w:p>
    <w:p w:rsidR="002C012C" w:rsidRPr="00917F66" w:rsidRDefault="003B1D1D" w:rsidP="002C012C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6B14A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="00C94E1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规定创建基本条件</w:t>
      </w:r>
      <w:r w:rsidR="00404A91" w:rsidRPr="0007045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966D0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生产经营单位条件</w:t>
      </w:r>
      <w:r w:rsidR="00A159B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涉及</w:t>
      </w:r>
      <w:r w:rsidR="00966D0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养殖区域、拥有有关权证、养殖规模、产品质量安全、环保设施设备等。县级政府条件</w:t>
      </w:r>
      <w:r w:rsidR="00A159B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涉及</w:t>
      </w:r>
      <w:r w:rsidR="00966D0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产业规划、产业规模、机构设置、产品安全、核心产区等。</w:t>
      </w:r>
    </w:p>
    <w:p w:rsidR="006B14A8" w:rsidRDefault="003B1D1D" w:rsidP="0007045F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2C012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 规定</w:t>
      </w:r>
      <w:r w:rsidR="00966D0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创建</w:t>
      </w:r>
      <w:r w:rsidR="002C012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的程序。</w:t>
      </w:r>
      <w:r w:rsidR="005A274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规定</w:t>
      </w:r>
      <w:r w:rsidR="00B716BC">
        <w:rPr>
          <w:rFonts w:ascii="仿宋_GB2312" w:eastAsia="仿宋_GB2312" w:hAnsi="宋体" w:cs="仿宋" w:hint="eastAsia"/>
          <w:sz w:val="32"/>
          <w:szCs w:val="32"/>
        </w:rPr>
        <w:t>国家级示范区创建的申报、备案、验收的有关流程</w:t>
      </w:r>
      <w:r w:rsidR="00966D0D">
        <w:rPr>
          <w:rFonts w:ascii="仿宋_GB2312" w:eastAsia="仿宋_GB2312" w:hAnsi="宋体" w:cs="仿宋" w:hint="eastAsia"/>
          <w:sz w:val="32"/>
          <w:szCs w:val="32"/>
        </w:rPr>
        <w:t>及</w:t>
      </w:r>
      <w:r w:rsidR="00B716BC">
        <w:rPr>
          <w:rFonts w:ascii="仿宋_GB2312" w:eastAsia="仿宋_GB2312" w:hAnsi="宋体" w:cs="仿宋" w:hint="eastAsia"/>
          <w:sz w:val="32"/>
          <w:szCs w:val="32"/>
        </w:rPr>
        <w:t>有关材料要求</w:t>
      </w:r>
      <w:r w:rsidR="001442B7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99536A" w:rsidRPr="0034056E" w:rsidRDefault="003B1D1D" w:rsidP="0034056E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="001442B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6449B6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1442B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明确</w:t>
      </w:r>
      <w:r w:rsidR="00B716B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监督管理</w:t>
      </w:r>
      <w:r w:rsidR="001442B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有关要求。包括</w:t>
      </w:r>
      <w:r w:rsidR="00B716BC">
        <w:rPr>
          <w:rFonts w:ascii="仿宋_GB2312" w:eastAsia="仿宋_GB2312" w:cs="仿宋_GB2312" w:hint="eastAsia"/>
          <w:sz w:val="32"/>
          <w:szCs w:val="32"/>
          <w:lang/>
        </w:rPr>
        <w:t>定期复验、工作检查、年度考核、动态管理等的有关机制</w:t>
      </w:r>
      <w:r w:rsidR="001442B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sectPr w:rsidR="0099536A" w:rsidRPr="0034056E" w:rsidSect="000E4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76" w:rsidRDefault="00E63576" w:rsidP="00176A0F">
      <w:r>
        <w:separator/>
      </w:r>
    </w:p>
  </w:endnote>
  <w:endnote w:type="continuationSeparator" w:id="0">
    <w:p w:rsidR="00E63576" w:rsidRDefault="00E63576" w:rsidP="0017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76" w:rsidRDefault="00E63576" w:rsidP="00176A0F">
      <w:r>
        <w:separator/>
      </w:r>
    </w:p>
  </w:footnote>
  <w:footnote w:type="continuationSeparator" w:id="0">
    <w:p w:rsidR="00E63576" w:rsidRDefault="00E63576" w:rsidP="00176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4EA"/>
    <w:rsid w:val="00013460"/>
    <w:rsid w:val="00023E2D"/>
    <w:rsid w:val="0003082F"/>
    <w:rsid w:val="0007045F"/>
    <w:rsid w:val="00081622"/>
    <w:rsid w:val="000A6EAF"/>
    <w:rsid w:val="000A708B"/>
    <w:rsid w:val="000B77F0"/>
    <w:rsid w:val="000C02BC"/>
    <w:rsid w:val="000E4118"/>
    <w:rsid w:val="000E47F8"/>
    <w:rsid w:val="000E4D4B"/>
    <w:rsid w:val="00120F8D"/>
    <w:rsid w:val="001442B7"/>
    <w:rsid w:val="0015544C"/>
    <w:rsid w:val="0017638B"/>
    <w:rsid w:val="00176A0F"/>
    <w:rsid w:val="001A4708"/>
    <w:rsid w:val="001B61CE"/>
    <w:rsid w:val="001C7C44"/>
    <w:rsid w:val="001E6105"/>
    <w:rsid w:val="00216055"/>
    <w:rsid w:val="002478AC"/>
    <w:rsid w:val="002A38DF"/>
    <w:rsid w:val="002A6AC0"/>
    <w:rsid w:val="002C012C"/>
    <w:rsid w:val="002C2596"/>
    <w:rsid w:val="002C779D"/>
    <w:rsid w:val="002D747F"/>
    <w:rsid w:val="002E0CB4"/>
    <w:rsid w:val="002F4D86"/>
    <w:rsid w:val="00301750"/>
    <w:rsid w:val="00313227"/>
    <w:rsid w:val="00324A93"/>
    <w:rsid w:val="0034056E"/>
    <w:rsid w:val="00346FEC"/>
    <w:rsid w:val="00363FDE"/>
    <w:rsid w:val="003B1D1D"/>
    <w:rsid w:val="003B7F68"/>
    <w:rsid w:val="003D15C1"/>
    <w:rsid w:val="003D6E57"/>
    <w:rsid w:val="003E7E8A"/>
    <w:rsid w:val="00404A91"/>
    <w:rsid w:val="004332B7"/>
    <w:rsid w:val="004370A6"/>
    <w:rsid w:val="0044111E"/>
    <w:rsid w:val="00446F0A"/>
    <w:rsid w:val="004618C9"/>
    <w:rsid w:val="004C306A"/>
    <w:rsid w:val="004D254E"/>
    <w:rsid w:val="004E406B"/>
    <w:rsid w:val="004F39DC"/>
    <w:rsid w:val="004F4002"/>
    <w:rsid w:val="00542EA9"/>
    <w:rsid w:val="005432A4"/>
    <w:rsid w:val="005461FC"/>
    <w:rsid w:val="005507A3"/>
    <w:rsid w:val="00564465"/>
    <w:rsid w:val="005665E8"/>
    <w:rsid w:val="005A2746"/>
    <w:rsid w:val="005A5266"/>
    <w:rsid w:val="005F09C3"/>
    <w:rsid w:val="005F296B"/>
    <w:rsid w:val="00606DD7"/>
    <w:rsid w:val="0063340B"/>
    <w:rsid w:val="006449B6"/>
    <w:rsid w:val="00653DFD"/>
    <w:rsid w:val="00672EC8"/>
    <w:rsid w:val="00676CA6"/>
    <w:rsid w:val="006B14A8"/>
    <w:rsid w:val="00703C54"/>
    <w:rsid w:val="00712E6F"/>
    <w:rsid w:val="0071769D"/>
    <w:rsid w:val="00733D39"/>
    <w:rsid w:val="0077057C"/>
    <w:rsid w:val="007838CD"/>
    <w:rsid w:val="0078784F"/>
    <w:rsid w:val="0079128B"/>
    <w:rsid w:val="007C27D7"/>
    <w:rsid w:val="007D5383"/>
    <w:rsid w:val="007F2FCA"/>
    <w:rsid w:val="0084007C"/>
    <w:rsid w:val="008747DC"/>
    <w:rsid w:val="008B7504"/>
    <w:rsid w:val="008C31CD"/>
    <w:rsid w:val="008C6B95"/>
    <w:rsid w:val="008D0E66"/>
    <w:rsid w:val="008F0409"/>
    <w:rsid w:val="00901D0E"/>
    <w:rsid w:val="00910E88"/>
    <w:rsid w:val="0092178A"/>
    <w:rsid w:val="009255E3"/>
    <w:rsid w:val="009317C6"/>
    <w:rsid w:val="00946B05"/>
    <w:rsid w:val="00955622"/>
    <w:rsid w:val="009666E4"/>
    <w:rsid w:val="00966D0D"/>
    <w:rsid w:val="00984989"/>
    <w:rsid w:val="00994B53"/>
    <w:rsid w:val="00995075"/>
    <w:rsid w:val="0099536A"/>
    <w:rsid w:val="009A4648"/>
    <w:rsid w:val="009C7C3F"/>
    <w:rsid w:val="009D164E"/>
    <w:rsid w:val="00A159B4"/>
    <w:rsid w:val="00A70154"/>
    <w:rsid w:val="00A77EBF"/>
    <w:rsid w:val="00AC660A"/>
    <w:rsid w:val="00AE05ED"/>
    <w:rsid w:val="00B10FA8"/>
    <w:rsid w:val="00B7024D"/>
    <w:rsid w:val="00B716BC"/>
    <w:rsid w:val="00B81C7D"/>
    <w:rsid w:val="00BA34EA"/>
    <w:rsid w:val="00BA7F43"/>
    <w:rsid w:val="00BB4D8E"/>
    <w:rsid w:val="00BB6A17"/>
    <w:rsid w:val="00BB75E4"/>
    <w:rsid w:val="00BC6A6E"/>
    <w:rsid w:val="00BF3105"/>
    <w:rsid w:val="00C13067"/>
    <w:rsid w:val="00C313D0"/>
    <w:rsid w:val="00C76B0C"/>
    <w:rsid w:val="00C94E1E"/>
    <w:rsid w:val="00CC1BBD"/>
    <w:rsid w:val="00CE0ED9"/>
    <w:rsid w:val="00CE7975"/>
    <w:rsid w:val="00D10516"/>
    <w:rsid w:val="00D21060"/>
    <w:rsid w:val="00D5694B"/>
    <w:rsid w:val="00D73ECF"/>
    <w:rsid w:val="00D87E27"/>
    <w:rsid w:val="00DA1F51"/>
    <w:rsid w:val="00DB417B"/>
    <w:rsid w:val="00DB4C51"/>
    <w:rsid w:val="00DD7E31"/>
    <w:rsid w:val="00E471AF"/>
    <w:rsid w:val="00E63576"/>
    <w:rsid w:val="00EF2418"/>
    <w:rsid w:val="00EF4C91"/>
    <w:rsid w:val="00F049A6"/>
    <w:rsid w:val="00F2774C"/>
    <w:rsid w:val="00F3711B"/>
    <w:rsid w:val="00F77182"/>
    <w:rsid w:val="00F809D3"/>
    <w:rsid w:val="00F91973"/>
    <w:rsid w:val="00FB50F8"/>
    <w:rsid w:val="00FB709E"/>
    <w:rsid w:val="00FC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4A91"/>
    <w:rPr>
      <w:sz w:val="18"/>
      <w:szCs w:val="18"/>
    </w:rPr>
  </w:style>
  <w:style w:type="character" w:styleId="a4">
    <w:name w:val="Hyperlink"/>
    <w:basedOn w:val="a0"/>
    <w:uiPriority w:val="99"/>
    <w:unhideWhenUsed/>
    <w:rsid w:val="00E471A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17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6A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6A0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E05E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E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4A91"/>
    <w:rPr>
      <w:sz w:val="18"/>
      <w:szCs w:val="18"/>
    </w:rPr>
  </w:style>
  <w:style w:type="character" w:styleId="a4">
    <w:name w:val="Hyperlink"/>
    <w:basedOn w:val="a0"/>
    <w:uiPriority w:val="99"/>
    <w:unhideWhenUsed/>
    <w:rsid w:val="00E471A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17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6A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6A0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E05E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E05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Ding</cp:lastModifiedBy>
  <cp:revision>54</cp:revision>
  <cp:lastPrinted>2018-05-14T08:05:00Z</cp:lastPrinted>
  <dcterms:created xsi:type="dcterms:W3CDTF">2018-05-16T02:20:00Z</dcterms:created>
  <dcterms:modified xsi:type="dcterms:W3CDTF">2021-09-27T04:54:00Z</dcterms:modified>
</cp:coreProperties>
</file>